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866163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10087-32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установки индикаторов </w:t>
      </w:r>
      <w:r w:rsidR="001C26CE">
        <w:rPr>
          <w:rFonts w:asciiTheme="minorHAnsi" w:hAnsiTheme="minorHAnsi" w:cstheme="minorHAnsi"/>
          <w:b w:val="0"/>
          <w:sz w:val="24"/>
          <w:szCs w:val="24"/>
        </w:rPr>
        <w:t>по средствам приклеивания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866163" w:rsidRPr="00866163" w:rsidRDefault="00866163" w:rsidP="000E5430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Трафарет предназначен для монтажа индикаторов диаметром 34мм в линейном расположении следующими способами крепления: приклеивание, укладка на </w:t>
      </w:r>
      <w:proofErr w:type="spellStart"/>
      <w:r w:rsidRPr="00866163">
        <w:rPr>
          <w:sz w:val="24"/>
          <w:szCs w:val="24"/>
        </w:rPr>
        <w:t>самоклеющуюся</w:t>
      </w:r>
      <w:proofErr w:type="spellEnd"/>
      <w:r w:rsidRPr="00866163">
        <w:rPr>
          <w:sz w:val="24"/>
          <w:szCs w:val="24"/>
        </w:rPr>
        <w:t xml:space="preserve"> основу.</w:t>
      </w:r>
    </w:p>
    <w:p w:rsidR="000E5430" w:rsidRPr="00866163" w:rsidRDefault="00ED6DE4" w:rsidP="000E5430">
      <w:pPr>
        <w:ind w:firstLine="708"/>
        <w:rPr>
          <w:b/>
          <w:sz w:val="24"/>
          <w:szCs w:val="24"/>
        </w:rPr>
      </w:pPr>
      <w:r w:rsidRPr="00866163">
        <w:rPr>
          <w:b/>
          <w:sz w:val="24"/>
          <w:szCs w:val="24"/>
        </w:rPr>
        <w:t>Описание объекта закупки</w:t>
      </w:r>
    </w:p>
    <w:p w:rsidR="000E5430" w:rsidRPr="00866163" w:rsidRDefault="000E5430" w:rsidP="000E5430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  Изделие представляет из себя шаблон для </w:t>
      </w:r>
      <w:r w:rsidR="00771A2A" w:rsidRPr="00866163">
        <w:rPr>
          <w:sz w:val="24"/>
          <w:szCs w:val="24"/>
        </w:rPr>
        <w:t>приклеивания</w:t>
      </w:r>
      <w:r w:rsidRPr="00866163">
        <w:rPr>
          <w:sz w:val="24"/>
          <w:szCs w:val="24"/>
        </w:rPr>
        <w:t xml:space="preserve"> </w:t>
      </w:r>
      <w:r w:rsidR="008A5F02" w:rsidRPr="00866163">
        <w:rPr>
          <w:sz w:val="24"/>
          <w:szCs w:val="24"/>
        </w:rPr>
        <w:t xml:space="preserve">индикаторов в </w:t>
      </w:r>
      <w:r w:rsidR="001C26CE" w:rsidRPr="00866163">
        <w:rPr>
          <w:sz w:val="24"/>
          <w:szCs w:val="24"/>
        </w:rPr>
        <w:t>линейном</w:t>
      </w:r>
      <w:r w:rsidR="008A5F02" w:rsidRPr="00866163">
        <w:rPr>
          <w:sz w:val="24"/>
          <w:szCs w:val="24"/>
        </w:rPr>
        <w:t xml:space="preserve"> расположении.</w:t>
      </w:r>
    </w:p>
    <w:p w:rsidR="00ED6DE4" w:rsidRPr="00866163" w:rsidRDefault="00150466" w:rsidP="00711BC0">
      <w:pPr>
        <w:ind w:firstLine="708"/>
        <w:rPr>
          <w:b/>
          <w:sz w:val="24"/>
          <w:szCs w:val="24"/>
        </w:rPr>
      </w:pPr>
      <w:r w:rsidRPr="00866163">
        <w:rPr>
          <w:b/>
          <w:sz w:val="24"/>
          <w:szCs w:val="24"/>
        </w:rPr>
        <w:t>Общие требования</w:t>
      </w:r>
    </w:p>
    <w:p w:rsidR="00150466" w:rsidRPr="00866163" w:rsidRDefault="000E5430" w:rsidP="00EC456A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Трафарет </w:t>
      </w:r>
      <w:r w:rsidR="00771A2A" w:rsidRPr="00866163">
        <w:rPr>
          <w:sz w:val="24"/>
          <w:szCs w:val="24"/>
        </w:rPr>
        <w:t>должен быть изготовлен</w:t>
      </w:r>
      <w:r w:rsidRPr="00866163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8A5F0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866163">
              <w:rPr>
                <w:rFonts w:asciiTheme="minorHAnsi" w:hAnsiTheme="minorHAnsi" w:cstheme="minorHAnsi"/>
              </w:rPr>
              <w:t>145</w:t>
            </w:r>
            <w:r w:rsidR="001C26CE">
              <w:rPr>
                <w:rFonts w:asciiTheme="minorHAnsi" w:hAnsiTheme="minorHAnsi" w:cstheme="minorHAnsi"/>
              </w:rPr>
              <w:t xml:space="preserve"> </w:t>
            </w:r>
            <w:r w:rsidR="00771A2A">
              <w:rPr>
                <w:rFonts w:asciiTheme="minorHAnsi" w:hAnsiTheme="minorHAnsi" w:cstheme="minorHAnsi"/>
              </w:rPr>
              <w:t>тактильных индикаторов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12312" w:rsidRPr="001F4906" w:rsidRDefault="00412312" w:rsidP="001C26CE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 xml:space="preserve">- Пазы располагаются в </w:t>
            </w:r>
            <w:r w:rsidR="001C26CE">
              <w:rPr>
                <w:rFonts w:asciiTheme="minorHAnsi" w:hAnsiTheme="minorHAnsi" w:cstheme="minorHAnsi"/>
              </w:rPr>
              <w:t>линейном</w:t>
            </w:r>
            <w:r>
              <w:rPr>
                <w:rFonts w:asciiTheme="minorHAnsi" w:hAnsiTheme="minorHAnsi" w:cstheme="minorHAnsi"/>
              </w:rPr>
              <w:t xml:space="preserve"> порядке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866163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</w:p>
          <w:p w:rsidR="00CD5008" w:rsidRDefault="00866163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1134х704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>
              <w:rPr>
                <w:rFonts w:asciiTheme="minorHAnsi" w:hAnsiTheme="minorHAnsi" w:cstheme="minorHAnsi"/>
              </w:rPr>
              <w:t>1136х706</w:t>
            </w:r>
            <w:bookmarkStart w:id="0" w:name="_GoBack"/>
            <w:bookmarkEnd w:id="0"/>
            <w:r w:rsidR="00771A2A">
              <w:rPr>
                <w:rFonts w:asciiTheme="minorHAnsi" w:hAnsiTheme="minorHAnsi" w:cstheme="minorHAnsi"/>
              </w:rPr>
              <w:t>мм</w:t>
            </w:r>
            <w:r w:rsidR="007618E6"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 w:rsidR="007618E6"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1C26CE">
              <w:rPr>
                <w:rFonts w:asciiTheme="minorHAnsi" w:hAnsiTheme="minorHAnsi" w:cstheme="minorHAnsi"/>
              </w:rPr>
              <w:t xml:space="preserve"> 7</w:t>
            </w:r>
            <w:r w:rsidR="00771A2A">
              <w:rPr>
                <w:rFonts w:asciiTheme="minorHAnsi" w:hAnsiTheme="minorHAnsi" w:cstheme="minorHAnsi"/>
              </w:rPr>
              <w:t>0мм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1C26C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 w:rsidR="00E72C5E">
              <w:rPr>
                <w:rFonts w:asciiTheme="minorHAnsi" w:hAnsiTheme="minorHAnsi" w:cstheme="minorHAnsi"/>
              </w:rPr>
              <w:t xml:space="preserve"> паза под индикатор должна быть не менее </w:t>
            </w:r>
            <w:r w:rsidR="001C26CE">
              <w:rPr>
                <w:rFonts w:asciiTheme="minorHAnsi" w:hAnsiTheme="minorHAnsi" w:cstheme="minorHAnsi"/>
              </w:rPr>
              <w:t>34</w:t>
            </w:r>
            <w:r w:rsidR="008A5F02">
              <w:rPr>
                <w:rFonts w:asciiTheme="minorHAnsi" w:hAnsiTheme="minorHAnsi" w:cstheme="minorHAnsi"/>
              </w:rPr>
              <w:t>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1C26CE">
              <w:rPr>
                <w:rFonts w:asciiTheme="minorHAnsi" w:hAnsiTheme="minorHAnsi" w:cstheme="minorHAnsi"/>
              </w:rPr>
              <w:t>35</w:t>
            </w:r>
            <w:r w:rsidR="00E72C5E">
              <w:rPr>
                <w:rFonts w:asciiTheme="minorHAnsi" w:hAnsiTheme="minorHAnsi" w:cstheme="minorHAnsi"/>
              </w:rPr>
              <w:t>мм. Допустимые отклонения 0,5мм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1C26CE"/>
    <w:rsid w:val="00245274"/>
    <w:rsid w:val="00247C42"/>
    <w:rsid w:val="002C1EB0"/>
    <w:rsid w:val="003B3E71"/>
    <w:rsid w:val="00406A33"/>
    <w:rsid w:val="00412312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66163"/>
    <w:rsid w:val="008A5F02"/>
    <w:rsid w:val="00951B76"/>
    <w:rsid w:val="00952CD1"/>
    <w:rsid w:val="00963BC4"/>
    <w:rsid w:val="00C509C8"/>
    <w:rsid w:val="00CD5008"/>
    <w:rsid w:val="00D0399C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59A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2019-09-16T11:46:00Z</dcterms:created>
  <dcterms:modified xsi:type="dcterms:W3CDTF">2019-09-16T11:46:00Z</dcterms:modified>
</cp:coreProperties>
</file>